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26717D" w:rsidRDefault="0026717D" w:rsidP="0026717D">
      <w:pPr>
        <w:pBdr>
          <w:bottom w:val="single" w:sz="6" w:space="0" w:color="D6DDB9"/>
        </w:pBdr>
        <w:spacing w:before="120" w:after="120" w:line="528" w:lineRule="atLeast"/>
        <w:ind w:left="150" w:right="150"/>
        <w:outlineLvl w:val="0"/>
        <w:rPr>
          <w:rFonts w:ascii="Roboto" w:eastAsia="Times New Roman" w:hAnsi="Roboto" w:cs="Times New Roman"/>
          <w:color w:val="212529"/>
          <w:kern w:val="36"/>
          <w:sz w:val="44"/>
          <w:szCs w:val="44"/>
          <w:lang w:eastAsia="ru-RU"/>
        </w:rPr>
      </w:pPr>
      <w:r>
        <w:rPr>
          <w:rFonts w:ascii="Roboto" w:eastAsia="Times New Roman" w:hAnsi="Roboto" w:cs="Times New Roman"/>
          <w:noProof/>
          <w:color w:val="212529"/>
          <w:kern w:val="36"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-129540</wp:posOffset>
            </wp:positionV>
            <wp:extent cx="3191510" cy="2247900"/>
            <wp:effectExtent l="19050" t="0" r="8890" b="0"/>
            <wp:wrapThrough wrapText="bothSides">
              <wp:wrapPolygon edited="0">
                <wp:start x="-129" y="0"/>
                <wp:lineTo x="-129" y="21417"/>
                <wp:lineTo x="21660" y="21417"/>
                <wp:lineTo x="21660" y="0"/>
                <wp:lineTo x="-129" y="0"/>
              </wp:wrapPolygon>
            </wp:wrapThrough>
            <wp:docPr id="1" name="Рисунок 1" descr="http://selchanka.com/wp-content/uploads/2020/10/pravila-P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lchanka.com/wp-content/uploads/2020/10/pravila-PD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51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17D">
        <w:rPr>
          <w:rFonts w:ascii="Roboto" w:eastAsia="Times New Roman" w:hAnsi="Roboto" w:cs="Times New Roman"/>
          <w:color w:val="212529"/>
          <w:kern w:val="36"/>
          <w:sz w:val="44"/>
          <w:szCs w:val="44"/>
          <w:lang w:eastAsia="ru-RU"/>
        </w:rPr>
        <w:t>Причины детского дорожно-транспортного травматизма.</w:t>
      </w:r>
    </w:p>
    <w:p w:rsidR="0026717D" w:rsidRDefault="0026717D" w:rsidP="0026717D">
      <w:pPr>
        <w:pBdr>
          <w:bottom w:val="single" w:sz="6" w:space="0" w:color="D6DDB9"/>
        </w:pBdr>
        <w:spacing w:before="120" w:after="120" w:line="528" w:lineRule="atLeast"/>
        <w:ind w:left="150" w:right="150"/>
        <w:outlineLvl w:val="0"/>
        <w:rPr>
          <w:rFonts w:ascii="Roboto" w:eastAsia="Times New Roman" w:hAnsi="Roboto" w:cs="Times New Roman"/>
          <w:color w:val="212529"/>
          <w:kern w:val="36"/>
          <w:sz w:val="44"/>
          <w:szCs w:val="44"/>
          <w:lang w:eastAsia="ru-RU"/>
        </w:rPr>
      </w:pPr>
    </w:p>
    <w:p w:rsidR="0026717D" w:rsidRDefault="0026717D" w:rsidP="0026717D">
      <w:pPr>
        <w:pBdr>
          <w:bottom w:val="single" w:sz="6" w:space="0" w:color="D6DDB9"/>
        </w:pBdr>
        <w:spacing w:before="120" w:after="120" w:line="528" w:lineRule="atLeast"/>
        <w:ind w:left="150" w:right="150"/>
        <w:outlineLvl w:val="0"/>
        <w:rPr>
          <w:rFonts w:ascii="Roboto" w:eastAsia="Times New Roman" w:hAnsi="Roboto" w:cs="Times New Roman"/>
          <w:color w:val="212529"/>
          <w:kern w:val="36"/>
          <w:sz w:val="44"/>
          <w:szCs w:val="44"/>
          <w:lang w:eastAsia="ru-RU"/>
        </w:rPr>
      </w:pPr>
    </w:p>
    <w:p w:rsidR="0026717D" w:rsidRPr="0026717D" w:rsidRDefault="0026717D" w:rsidP="0026717D">
      <w:pPr>
        <w:pBdr>
          <w:bottom w:val="single" w:sz="6" w:space="0" w:color="D6DDB9"/>
        </w:pBdr>
        <w:spacing w:before="120" w:after="120" w:line="528" w:lineRule="atLeast"/>
        <w:ind w:left="150" w:right="150"/>
        <w:outlineLvl w:val="0"/>
        <w:rPr>
          <w:rFonts w:ascii="Roboto" w:eastAsia="Times New Roman" w:hAnsi="Roboto" w:cs="Times New Roman"/>
          <w:color w:val="212529"/>
          <w:kern w:val="36"/>
          <w:sz w:val="44"/>
          <w:szCs w:val="44"/>
          <w:lang w:eastAsia="ru-RU"/>
        </w:rPr>
      </w:pPr>
    </w:p>
    <w:p w:rsidR="0026717D" w:rsidRDefault="0026717D">
      <w:pPr>
        <w:rPr>
          <w:rFonts w:ascii="Arial" w:hAnsi="Arial" w:cs="Arial"/>
          <w:color w:val="212529"/>
        </w:rPr>
      </w:pPr>
      <w:r w:rsidRPr="0026717D">
        <w:rPr>
          <w:rFonts w:ascii="Arial" w:hAnsi="Arial" w:cs="Arial"/>
          <w:color w:val="212529"/>
        </w:rPr>
        <w:t>К основным причинам детского дорожно-транспортного травматизма относятся:</w:t>
      </w:r>
    </w:p>
    <w:p w:rsidR="0026717D" w:rsidRDefault="0026717D">
      <w:pPr>
        <w:rPr>
          <w:rFonts w:ascii="Arial" w:hAnsi="Arial" w:cs="Arial"/>
          <w:color w:val="212529"/>
        </w:rPr>
      </w:pPr>
      <w:r w:rsidRPr="0026717D">
        <w:rPr>
          <w:rFonts w:ascii="Arial" w:hAnsi="Arial" w:cs="Arial"/>
          <w:color w:val="212529"/>
        </w:rPr>
        <w:t xml:space="preserve"> 1. Переход проезжей части вне зоны действия знака «Пешеходный переход». ДТП с участием детей возникает по данной причине в обманчивых ситуациях, когда детям кажется, что опасности нет, и они успеют перейти дорогу вне пешеходного перехода. Однако в силу своих возрастных и психофизиологических особенностей поведения, они не могут этого сделать, так как дети школьного возраста не осознают опасности. Несчастные случаи с детьми происходят и по вине водителей, которые, увидев бегущих детей, не снижают скорость, считая, что они успеют перебежать дорогу. Вместе с тем исследования показывают, что основной причиной ДТП являются психофизиологические и возрастные особенности поведения детей на улицах и дорогах. Дети попадают в ДТП из-за </w:t>
      </w:r>
      <w:proofErr w:type="spellStart"/>
      <w:r w:rsidRPr="0026717D">
        <w:rPr>
          <w:rFonts w:ascii="Arial" w:hAnsi="Arial" w:cs="Arial"/>
          <w:color w:val="212529"/>
        </w:rPr>
        <w:t>несформированности</w:t>
      </w:r>
      <w:proofErr w:type="spellEnd"/>
      <w:r w:rsidRPr="0026717D">
        <w:rPr>
          <w:rFonts w:ascii="Arial" w:hAnsi="Arial" w:cs="Arial"/>
          <w:color w:val="212529"/>
        </w:rPr>
        <w:t xml:space="preserve"> координации движений, неразвитости бокового зрения, неумения сопоставлять скорость и расстояние, отсутствие навыков ориентации в пространстве, в том числе есть трудности в ориентации, связанные с одеждой (капюшон, тугой шарф, шапка и т.д.).</w:t>
      </w:r>
    </w:p>
    <w:p w:rsidR="0026717D" w:rsidRDefault="0026717D">
      <w:pPr>
        <w:rPr>
          <w:rFonts w:ascii="Arial" w:hAnsi="Arial" w:cs="Arial"/>
          <w:color w:val="212529"/>
        </w:rPr>
      </w:pPr>
      <w:r w:rsidRPr="0026717D">
        <w:rPr>
          <w:rFonts w:ascii="Arial" w:hAnsi="Arial" w:cs="Arial"/>
          <w:color w:val="212529"/>
        </w:rPr>
        <w:t xml:space="preserve"> 2. Неподчинение сигналам регулирования. В силу своих психофизиологических особенностей на дороге, дошкольники и дети младшего школьного возраста медленно реагируют на смену сигналов светофора. Они считают, что если горит красный сигнал светофора, а транспорта нет, то они успеют перейти дорогу, не понимая, что автомобиль может появиться внезапно. Многие дети не понимают значения зеленого мигающего сигнала светофора, который горит всего 3 секунды. Видя зеленый мигающий сигнал, они переходят дорогу и попадают в ДТП.</w:t>
      </w:r>
    </w:p>
    <w:p w:rsidR="0026717D" w:rsidRDefault="0026717D">
      <w:pPr>
        <w:rPr>
          <w:rFonts w:ascii="Arial" w:hAnsi="Arial" w:cs="Arial"/>
          <w:color w:val="212529"/>
        </w:rPr>
      </w:pPr>
      <w:r w:rsidRPr="0026717D">
        <w:rPr>
          <w:rFonts w:ascii="Arial" w:hAnsi="Arial" w:cs="Arial"/>
          <w:color w:val="212529"/>
        </w:rPr>
        <w:t xml:space="preserve"> 3. Нахождение детей на дороге и вблизи неё без сопровождения взрослых. Дошкольники и младшие школьники не могут самостоятельно ориентироваться в пространстве, не осознают опасности транспортных средств. Они считают, что если они видят автомобиль, то и водитель их тоже видит и остановится. Но этого не происходит, так как водитель может не заметить ребенка из-за его маленького роста, и дети попадают в ДТП по вине взрослых, которые предоставили своим детям самостоятельность в переходе проезжей части. Необходимо помнить, что не рекомендуется отпускать детей для самостоятельного передвижения по улицам и дорогам в возрасте до 7 лет. </w:t>
      </w:r>
    </w:p>
    <w:p w:rsidR="0026717D" w:rsidRDefault="0026717D">
      <w:pPr>
        <w:rPr>
          <w:rFonts w:ascii="Arial" w:hAnsi="Arial" w:cs="Arial"/>
          <w:color w:val="212529"/>
        </w:rPr>
      </w:pPr>
      <w:r w:rsidRPr="0026717D">
        <w:rPr>
          <w:rFonts w:ascii="Arial" w:hAnsi="Arial" w:cs="Arial"/>
          <w:color w:val="212529"/>
        </w:rPr>
        <w:t xml:space="preserve">4. Игра вблизи и на проезжей части. В силу возрастных особенностей поведения дети не всегда понимают опасности игры вблизи и на проезжей части. Они легко увлекаются игрой, не замечая опасности на дороге. Мяч для них гораздо важнее приближающегося </w:t>
      </w:r>
      <w:r w:rsidRPr="0026717D">
        <w:rPr>
          <w:rFonts w:ascii="Arial" w:hAnsi="Arial" w:cs="Arial"/>
          <w:color w:val="212529"/>
        </w:rPr>
        <w:lastRenderedPageBreak/>
        <w:t>автомобиля. В результате неожиданного появления ребенка на проезжей части происходит наезд.</w:t>
      </w:r>
    </w:p>
    <w:p w:rsidR="0026717D" w:rsidRDefault="0026717D">
      <w:pPr>
        <w:rPr>
          <w:rFonts w:ascii="Arial" w:hAnsi="Arial" w:cs="Arial"/>
          <w:color w:val="212529"/>
        </w:rPr>
      </w:pPr>
      <w:r w:rsidRPr="0026717D">
        <w:rPr>
          <w:rFonts w:ascii="Arial" w:hAnsi="Arial" w:cs="Arial"/>
          <w:color w:val="212529"/>
        </w:rPr>
        <w:t xml:space="preserve"> 5. Недисциплинированность детей. Проведенные социально-психологические исследования детей показали, что смертельные исходы чаще встречаются у детей с низкой успеваемостью, с негативным отношением к учебе и общественной работе, такие дети имеют слабый тип нервной системы и двигательную заторможенность.</w:t>
      </w:r>
    </w:p>
    <w:p w:rsidR="0026717D" w:rsidRDefault="0026717D">
      <w:pPr>
        <w:rPr>
          <w:rFonts w:ascii="Arial" w:hAnsi="Arial" w:cs="Arial"/>
          <w:color w:val="212529"/>
        </w:rPr>
      </w:pPr>
      <w:r w:rsidRPr="0026717D">
        <w:rPr>
          <w:rFonts w:ascii="Arial" w:hAnsi="Arial" w:cs="Arial"/>
          <w:color w:val="212529"/>
        </w:rPr>
        <w:t xml:space="preserve"> 6. Неправильный выбор места перехода проезжей части при высадке из маршрутного транспортного средства. ДТП достаточно часто происходят в зоне остановки маршрутного транспорта. Выйдя из маршрутного транспорта, дети начинают обходить его спереди и попадают под движущийся за ним транспорт. Обходя транспорт сзади, дети не видят встречного транспорта и также попадают в ДТП. Не все дети знают о том, что наиболее безопасным будет дождаться, когда автобус отъедет от остановки.</w:t>
      </w:r>
    </w:p>
    <w:p w:rsidR="0026717D" w:rsidRDefault="0026717D">
      <w:pPr>
        <w:rPr>
          <w:rFonts w:ascii="Arial" w:hAnsi="Arial" w:cs="Arial"/>
          <w:color w:val="212529"/>
        </w:rPr>
      </w:pPr>
      <w:r w:rsidRPr="0026717D">
        <w:rPr>
          <w:rFonts w:ascii="Arial" w:hAnsi="Arial" w:cs="Arial"/>
          <w:color w:val="212529"/>
        </w:rPr>
        <w:t xml:space="preserve"> 7. Езда на велосипедах, самокатах, роликовых коньках по проезжей части дороги. Не зная Правил дорожного движения и о том, что ездить на велосипеде по проезжей части разрешается только с 14 лет, дети катаются на велосипеде, роликах и самокатах там, где им удобно, нередко выезжая на проезжую часть. </w:t>
      </w:r>
    </w:p>
    <w:p w:rsidR="0026717D" w:rsidRDefault="0026717D">
      <w:pPr>
        <w:rPr>
          <w:rFonts w:ascii="Arial" w:hAnsi="Arial" w:cs="Arial"/>
          <w:color w:val="212529"/>
        </w:rPr>
      </w:pPr>
      <w:r w:rsidRPr="0026717D">
        <w:rPr>
          <w:rFonts w:ascii="Arial" w:hAnsi="Arial" w:cs="Arial"/>
          <w:color w:val="212529"/>
        </w:rPr>
        <w:t xml:space="preserve">8. Бегство от опасности в потоке движущегося транспорта. Дети, находясь на проезжей части, не могут рассчитать свои возможности. Они считают, что чем быстрее они будут бежать от транспортных средств, тем безопаснее. При попадании детей в поток движущегося транспорта они попадают под колеса транспортных средств. </w:t>
      </w:r>
    </w:p>
    <w:p w:rsidR="0026717D" w:rsidRDefault="0026717D">
      <w:pPr>
        <w:rPr>
          <w:rFonts w:ascii="Arial" w:hAnsi="Arial" w:cs="Arial"/>
          <w:color w:val="212529"/>
        </w:rPr>
      </w:pPr>
      <w:r w:rsidRPr="0026717D">
        <w:rPr>
          <w:rFonts w:ascii="Arial" w:hAnsi="Arial" w:cs="Arial"/>
          <w:color w:val="212529"/>
        </w:rPr>
        <w:t>9. Переход проезжей части дороги не под прямым углом, а по диагонали. Стремясь успеть на остановку к подъезжающему маршрутному транспорту, дети бегут по диагонали, смотрят при этом только вперед, не замечая приближающегося транспорта, и попадают в ДТП.</w:t>
      </w:r>
    </w:p>
    <w:p w:rsidR="0026717D" w:rsidRDefault="0026717D">
      <w:pPr>
        <w:rPr>
          <w:rFonts w:ascii="Arial" w:hAnsi="Arial" w:cs="Arial"/>
          <w:color w:val="212529"/>
        </w:rPr>
      </w:pPr>
    </w:p>
    <w:p w:rsidR="00F32594" w:rsidRDefault="0026717D">
      <w:r w:rsidRPr="0026717D">
        <w:rPr>
          <w:rFonts w:ascii="Arial" w:hAnsi="Arial" w:cs="Arial"/>
          <w:color w:val="212529"/>
        </w:rPr>
        <w:t xml:space="preserve"> Вышеуказанные причины возникновения ДТП с участием детей и условия, при которых они возникают необходимо знать и водителям и родителям. Беспечное отношение взрослых к проблеме детского дорожного травматизма приводит к его увеличению, в то время как работники образования и сотрудники Госавтоинспекции делают все возможное для того, чтобы предупредить такие происшествия. Необходимо учитывать особенности поведения детей и воспитывать их на своем примере, не давать повода детям усомниться в том, что вы всегда соблюдаете Правила дорожного движения.</w:t>
      </w:r>
    </w:p>
    <w:sectPr w:rsidR="00F32594" w:rsidSect="0026717D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6717D"/>
    <w:rsid w:val="0003055B"/>
    <w:rsid w:val="00113F8A"/>
    <w:rsid w:val="0026717D"/>
    <w:rsid w:val="004B08ED"/>
    <w:rsid w:val="00521B1D"/>
    <w:rsid w:val="008204C4"/>
    <w:rsid w:val="009C73C0"/>
    <w:rsid w:val="00F32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94"/>
  </w:style>
  <w:style w:type="paragraph" w:styleId="1">
    <w:name w:val="heading 1"/>
    <w:basedOn w:val="a"/>
    <w:link w:val="10"/>
    <w:uiPriority w:val="9"/>
    <w:qFormat/>
    <w:rsid w:val="002671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1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7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1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2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719</Words>
  <Characters>4100</Characters>
  <Application>Microsoft Office Word</Application>
  <DocSecurity>0</DocSecurity>
  <Lines>34</Lines>
  <Paragraphs>9</Paragraphs>
  <ScaleCrop>false</ScaleCrop>
  <Company/>
  <LinksUpToDate>false</LinksUpToDate>
  <CharactersWithSpaces>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2020-12-16T06:19:00Z</dcterms:created>
  <dcterms:modified xsi:type="dcterms:W3CDTF">2020-12-16T06:26:00Z</dcterms:modified>
</cp:coreProperties>
</file>