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6DACB" w14:textId="77777777" w:rsidR="00063D91" w:rsidRDefault="00063D91">
      <w:pPr>
        <w:pStyle w:val="a3"/>
        <w:spacing w:before="18"/>
        <w:ind w:left="0" w:right="0" w:firstLine="0"/>
        <w:jc w:val="left"/>
        <w:rPr>
          <w:sz w:val="28"/>
        </w:rPr>
      </w:pPr>
    </w:p>
    <w:p w14:paraId="47947088" w14:textId="1DC2827E" w:rsidR="00063D91" w:rsidRPr="00D775E6" w:rsidRDefault="00AB7D99" w:rsidP="00D775E6">
      <w:pPr>
        <w:pStyle w:val="11"/>
        <w:ind w:left="3587"/>
      </w:pPr>
      <w:r>
        <w:rPr>
          <w:color w:val="FF0000"/>
        </w:rPr>
        <w:t xml:space="preserve">Консультация для </w:t>
      </w:r>
      <w:r>
        <w:rPr>
          <w:color w:val="FF0000"/>
          <w:spacing w:val="-2"/>
        </w:rPr>
        <w:t>родителей:</w:t>
      </w:r>
    </w:p>
    <w:p w14:paraId="24ADEB79" w14:textId="77777777" w:rsidR="00063D91" w:rsidRDefault="00063D91">
      <w:pPr>
        <w:rPr>
          <w:sz w:val="24"/>
        </w:rPr>
        <w:sectPr w:rsidR="00063D91" w:rsidSect="00AB7D99">
          <w:type w:val="continuous"/>
          <w:pgSz w:w="11910" w:h="16840"/>
          <w:pgMar w:top="340" w:right="440" w:bottom="0" w:left="460" w:header="720" w:footer="720" w:gutter="0"/>
          <w:pgBorders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20" w:equalWidth="0">
            <w:col w:w="7392" w:space="40"/>
            <w:col w:w="3578"/>
          </w:cols>
        </w:sectPr>
      </w:pPr>
    </w:p>
    <w:p w14:paraId="3F2F412C" w14:textId="77777777" w:rsidR="00063D91" w:rsidRDefault="00AB7D99">
      <w:pPr>
        <w:pStyle w:val="11"/>
        <w:spacing w:line="319" w:lineRule="exact"/>
        <w:ind w:right="1297"/>
        <w:jc w:val="center"/>
      </w:pPr>
      <w:r>
        <w:rPr>
          <w:color w:val="FF0000"/>
        </w:rPr>
        <w:t xml:space="preserve">«В семье пополнение. Первая помощь при детской </w:t>
      </w:r>
      <w:r>
        <w:rPr>
          <w:color w:val="FF0000"/>
          <w:spacing w:val="-2"/>
        </w:rPr>
        <w:t>ревности»</w:t>
      </w:r>
    </w:p>
    <w:p w14:paraId="12E40204" w14:textId="77777777" w:rsidR="00AB7D99" w:rsidRDefault="00AB7D99" w:rsidP="00AB7D99">
      <w:pPr>
        <w:pStyle w:val="a3"/>
        <w:ind w:right="120"/>
        <w:jc w:val="center"/>
        <w:rPr>
          <w:color w:val="111111"/>
        </w:rPr>
      </w:pPr>
      <w:r>
        <w:rPr>
          <w:noProof/>
          <w:lang w:eastAsia="ru-RU"/>
        </w:rPr>
        <w:drawing>
          <wp:inline distT="0" distB="0" distL="0" distR="0" wp14:anchorId="253BB404" wp14:editId="1D2BAEDE">
            <wp:extent cx="1747520" cy="1310009"/>
            <wp:effectExtent l="0" t="0" r="0" b="0"/>
            <wp:docPr id="7" name="Рисунок 7" descr="https://avatars.dzeninfra.ru/get-zen_doc/4727350/pub_61efdc2f4cab6606320ea71a_61efdc638013521864acb427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dzeninfra.ru/get-zen_doc/4727350/pub_61efdc2f4cab6606320ea71a_61efdc638013521864acb427/scale_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55" cy="1312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2DFC70" w14:textId="77777777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Счастливая супружеская пара после рождения своего первенца окружает его заботой и любовью. Всеобщее внимание, гордые взгляды взрослых на достижения малыша, придают ему уверенности. Он растет быстро, понимая, что является общим любимцем. Родители с ним играют, в определенные моменты балуют, часто позволяют даже манипулировать собой и уступают определенными своими принципами. Это ли не лучший период детства.</w:t>
      </w:r>
    </w:p>
    <w:p w14:paraId="0F3A3C3E" w14:textId="77777777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Со временем, у друзей рождаются братик или </w:t>
      </w:r>
      <w:proofErr w:type="gramStart"/>
      <w:r w:rsidRPr="00D775E6">
        <w:rPr>
          <w:color w:val="111111"/>
          <w:sz w:val="28"/>
          <w:szCs w:val="28"/>
        </w:rPr>
        <w:t>сестричка</w:t>
      </w:r>
      <w:proofErr w:type="gramEnd"/>
      <w:r w:rsidRPr="00D775E6">
        <w:rPr>
          <w:color w:val="111111"/>
          <w:sz w:val="28"/>
          <w:szCs w:val="28"/>
        </w:rPr>
        <w:t xml:space="preserve">, и сам ребенок начинает просить маму и папу родить ему, чтобы было с кем </w:t>
      </w:r>
      <w:r w:rsidRPr="00D775E6">
        <w:rPr>
          <w:color w:val="111111"/>
          <w:spacing w:val="-2"/>
          <w:sz w:val="28"/>
          <w:szCs w:val="28"/>
        </w:rPr>
        <w:t>играть</w:t>
      </w:r>
      <w:r w:rsidRPr="00D775E6">
        <w:rPr>
          <w:color w:val="111111"/>
          <w:spacing w:val="-5"/>
          <w:sz w:val="28"/>
          <w:szCs w:val="28"/>
        </w:rPr>
        <w:t>...</w:t>
      </w:r>
    </w:p>
    <w:p w14:paraId="4825CB0C" w14:textId="77777777" w:rsidR="00063D91" w:rsidRPr="00D775E6" w:rsidRDefault="00AB7D99" w:rsidP="00AB7D99">
      <w:pPr>
        <w:pStyle w:val="a3"/>
        <w:spacing w:line="242" w:lineRule="auto"/>
        <w:ind w:left="426" w:right="378" w:firstLine="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Ребенок с нетерпением ждет с родителями это событие, слушает мамин животик, разговаривает с малышом и вот наступает </w:t>
      </w:r>
      <w:r w:rsidRPr="00D775E6">
        <w:rPr>
          <w:color w:val="111111"/>
          <w:spacing w:val="-5"/>
          <w:sz w:val="28"/>
          <w:szCs w:val="28"/>
        </w:rPr>
        <w:t>тот</w:t>
      </w:r>
      <w:r w:rsidRPr="00D775E6">
        <w:rPr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 xml:space="preserve">волнующий момент, когда в семье раздается еще один детский голосок. Озабоченные взрослые начинают чрезмерно беспокоиться о новом малыше. Именно в этот момент у первенца начинают зарождаться зернышки </w:t>
      </w:r>
      <w:r w:rsidRPr="00D775E6">
        <w:rPr>
          <w:color w:val="111111"/>
          <w:spacing w:val="-2"/>
          <w:sz w:val="28"/>
          <w:szCs w:val="28"/>
        </w:rPr>
        <w:t>ревности.</w:t>
      </w:r>
    </w:p>
    <w:p w14:paraId="6CEB71DC" w14:textId="77777777" w:rsidR="00063D91" w:rsidRPr="00D775E6" w:rsidRDefault="00AB7D99" w:rsidP="00AB7D99">
      <w:pPr>
        <w:pStyle w:val="a3"/>
        <w:spacing w:line="242" w:lineRule="auto"/>
        <w:ind w:left="426" w:right="378"/>
        <w:rPr>
          <w:sz w:val="28"/>
          <w:szCs w:val="28"/>
        </w:rPr>
      </w:pPr>
      <w:proofErr w:type="gramStart"/>
      <w:r w:rsidRPr="00D775E6">
        <w:rPr>
          <w:color w:val="111111"/>
          <w:sz w:val="28"/>
          <w:szCs w:val="28"/>
        </w:rPr>
        <w:t>Понятно,чтомладшийребеноктребуетбольшевниманияизаботы</w:t>
      </w:r>
      <w:proofErr w:type="gramEnd"/>
      <w:r w:rsidRPr="00D775E6">
        <w:rPr>
          <w:color w:val="111111"/>
          <w:sz w:val="28"/>
          <w:szCs w:val="28"/>
        </w:rPr>
        <w:t>,ностаршемутрудноэтопринять.Ведь до этого момента первенцу принадлежало все: и свободное время родителей, и любовь, а здесь нужно сразу повзрослеть и в некоторые моменты отойти на второй план.</w:t>
      </w:r>
    </w:p>
    <w:p w14:paraId="257D2EF5" w14:textId="77777777" w:rsidR="00D775E6" w:rsidRDefault="00AB7D99" w:rsidP="00AB7D99">
      <w:pPr>
        <w:pStyle w:val="a3"/>
        <w:ind w:left="426" w:right="378"/>
        <w:rPr>
          <w:color w:val="111111"/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Именно второстепенные роли начинают вызывать </w:t>
      </w:r>
      <w:r w:rsidRPr="00D775E6">
        <w:rPr>
          <w:b/>
          <w:color w:val="111111"/>
          <w:sz w:val="28"/>
          <w:szCs w:val="28"/>
        </w:rPr>
        <w:t>ревность у ребенка</w:t>
      </w:r>
      <w:r w:rsidRPr="00D775E6">
        <w:rPr>
          <w:color w:val="111111"/>
          <w:sz w:val="28"/>
          <w:szCs w:val="28"/>
        </w:rPr>
        <w:t xml:space="preserve">. </w:t>
      </w:r>
    </w:p>
    <w:p w14:paraId="1F7BF158" w14:textId="11CAC0FA" w:rsidR="00063D91" w:rsidRPr="00D775E6" w:rsidRDefault="00AB7D99" w:rsidP="00AB7D99">
      <w:pPr>
        <w:pStyle w:val="a3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Он перестает слушать взрослых, постоянно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капризничает,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могут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возникнуть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проблемы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детском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саду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или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школе.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Часто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обвиняет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родителей,</w:t>
      </w:r>
      <w:r w:rsidR="00D775E6">
        <w:rPr>
          <w:color w:val="111111"/>
          <w:sz w:val="28"/>
          <w:szCs w:val="28"/>
        </w:rPr>
        <w:t xml:space="preserve"> в </w:t>
      </w:r>
      <w:r w:rsidRPr="00D775E6">
        <w:rPr>
          <w:color w:val="111111"/>
          <w:sz w:val="28"/>
          <w:szCs w:val="28"/>
        </w:rPr>
        <w:t>том, что они больше любят младшего.</w:t>
      </w:r>
    </w:p>
    <w:p w14:paraId="70E69083" w14:textId="77777777" w:rsidR="00063D91" w:rsidRPr="00D775E6" w:rsidRDefault="00AB7D99" w:rsidP="00AB7D99">
      <w:pPr>
        <w:pStyle w:val="a3"/>
        <w:spacing w:line="237" w:lineRule="auto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Трудноивзрослымнайтизолотуюсерединувовзаимоотношениях.Ведьонинепересталилюбитьстаршего ребенка, просто теперь у них двое детей и нужно учиться все делить между ними обоими.</w:t>
      </w:r>
    </w:p>
    <w:p w14:paraId="5842DFBC" w14:textId="77777777" w:rsidR="00063D91" w:rsidRPr="00D775E6" w:rsidRDefault="00AB7D99" w:rsidP="00AB7D99">
      <w:pPr>
        <w:ind w:left="426" w:right="378"/>
        <w:jc w:val="both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Итак, с чего начать родителям, чтобы </w:t>
      </w:r>
      <w:r w:rsidRPr="00D775E6">
        <w:rPr>
          <w:b/>
          <w:color w:val="FF0000"/>
          <w:sz w:val="28"/>
          <w:szCs w:val="28"/>
        </w:rPr>
        <w:t xml:space="preserve">помочь ребенку справиться с </w:t>
      </w:r>
      <w:r w:rsidRPr="00D775E6">
        <w:rPr>
          <w:b/>
          <w:color w:val="FF0000"/>
          <w:spacing w:val="-2"/>
          <w:sz w:val="28"/>
          <w:szCs w:val="28"/>
        </w:rPr>
        <w:t>ревностью</w:t>
      </w:r>
      <w:r w:rsidRPr="00D775E6">
        <w:rPr>
          <w:color w:val="FF0000"/>
          <w:spacing w:val="-2"/>
          <w:sz w:val="28"/>
          <w:szCs w:val="28"/>
        </w:rPr>
        <w:t>:</w:t>
      </w:r>
    </w:p>
    <w:p w14:paraId="188E09BD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0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Желательно, еще до рождения малыша проводить беседы с ребенком, рассказывая, как он сможет играть с малышом, когда тот подрастет, какие преимущества дает ему то, что он старше.</w:t>
      </w:r>
    </w:p>
    <w:p w14:paraId="1C18545B" w14:textId="5A144ABD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0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При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первой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встрече,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роддоме,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можно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старшему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ребенку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дать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подарок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от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имени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младшего,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это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поможет начать общение детей с положительных моментов.</w:t>
      </w:r>
    </w:p>
    <w:p w14:paraId="6C68DF7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9"/>
        </w:tabs>
        <w:spacing w:line="237" w:lineRule="auto"/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Старшему ребенку нужно признание его значимости, поэтому нужно постоянно хвалить его за помощь маме в уходе за младшим и о выполнении поручений.</w:t>
      </w:r>
    </w:p>
    <w:p w14:paraId="0E5242E9" w14:textId="57841DC9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64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 xml:space="preserve">Стоит ввести правило: время старшего ребенка, это период, когда мама откладывает все дела и играет, гуляет только с первенцем (и никаких телефонных разговоров или просмотра социальных сетей). Это </w:t>
      </w:r>
      <w:proofErr w:type="gramStart"/>
      <w:r w:rsidRPr="00D775E6">
        <w:rPr>
          <w:color w:val="111111"/>
          <w:sz w:val="28"/>
          <w:szCs w:val="28"/>
        </w:rPr>
        <w:t>время</w:t>
      </w:r>
      <w:proofErr w:type="gramEnd"/>
      <w:r w:rsidRPr="00D775E6">
        <w:rPr>
          <w:color w:val="111111"/>
          <w:sz w:val="28"/>
          <w:szCs w:val="28"/>
        </w:rPr>
        <w:t xml:space="preserve"> где главную роль играет ребенок и его интересы. Причем на этом стоит акцентировать внимание: «Это только наше время, когда мы можем делать то, что хочется тебе ...».</w:t>
      </w:r>
    </w:p>
    <w:p w14:paraId="02777BCB" w14:textId="4D40D878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4BBD47F6" w14:textId="377E9670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E5E1A03" w14:textId="4B1897F7" w:rsid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98AC563" w14:textId="77777777" w:rsidR="00D775E6" w:rsidRPr="00D775E6" w:rsidRDefault="00D775E6" w:rsidP="00D775E6">
      <w:pPr>
        <w:tabs>
          <w:tab w:val="left" w:pos="1064"/>
        </w:tabs>
        <w:ind w:right="378"/>
        <w:rPr>
          <w:sz w:val="28"/>
          <w:szCs w:val="28"/>
        </w:rPr>
      </w:pPr>
    </w:p>
    <w:p w14:paraId="04DD943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69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В вечернее время родители могут уделять время обоим детям, пока мама с меньшим, папа играет или смотрит мультфильмы со старшим.</w:t>
      </w:r>
    </w:p>
    <w:p w14:paraId="438C35A9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107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Можно перед сном рассказывать ребенку о том, как он был маленьким, что делал, как взрослые радовались его рождению. Сейчас, ребенок может считать, что его не любили и не ухаживали, как сейчас за малышом. Проводя такую параллель, взрослые помогают эмоционально приблизиться деткам друг к другу.</w:t>
      </w:r>
    </w:p>
    <w:p w14:paraId="74F35DE5" w14:textId="75F9FCCF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59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Если родители имеют братьев или сестер, то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вместе</w:t>
      </w:r>
      <w:r w:rsidR="00D775E6">
        <w:rPr>
          <w:color w:val="111111"/>
          <w:sz w:val="28"/>
          <w:szCs w:val="28"/>
        </w:rPr>
        <w:t xml:space="preserve"> </w:t>
      </w:r>
      <w:r w:rsidRPr="00D775E6">
        <w:rPr>
          <w:color w:val="111111"/>
          <w:sz w:val="28"/>
          <w:szCs w:val="28"/>
        </w:rPr>
        <w:t>с ребенком могут вспомнить, как чувствовали себя сами в подобных ситуациях.</w:t>
      </w:r>
    </w:p>
    <w:p w14:paraId="376621AA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83"/>
        </w:tabs>
        <w:spacing w:line="237" w:lineRule="auto"/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Никогда не сравнивайте детей между собой, это негативно влияет не только на самооценку, но и на взаимоотношения между ними.</w:t>
      </w:r>
    </w:p>
    <w:p w14:paraId="642639D1" w14:textId="77777777" w:rsidR="00063D91" w:rsidRPr="00D775E6" w:rsidRDefault="00AB7D99" w:rsidP="00AB7D99">
      <w:pPr>
        <w:pStyle w:val="a4"/>
        <w:numPr>
          <w:ilvl w:val="0"/>
          <w:numId w:val="1"/>
        </w:numPr>
        <w:tabs>
          <w:tab w:val="left" w:pos="1074"/>
        </w:tabs>
        <w:ind w:left="426" w:right="378" w:firstLine="710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Даря комплимент одному, нужно найти за что можно похвалить другого ребенка, чтобы не обострять чувство конкуренции.</w:t>
      </w:r>
    </w:p>
    <w:p w14:paraId="0ED6A856" w14:textId="47542148" w:rsidR="00AB7D99" w:rsidRPr="00D775E6" w:rsidRDefault="00D775E6" w:rsidP="00D775E6">
      <w:pPr>
        <w:pStyle w:val="a4"/>
        <w:numPr>
          <w:ilvl w:val="0"/>
          <w:numId w:val="1"/>
        </w:numPr>
        <w:tabs>
          <w:tab w:val="left" w:pos="1156"/>
        </w:tabs>
        <w:ind w:left="426" w:right="378" w:firstLine="710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Хорошая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традиция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и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родителей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близнецов-покупать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игрушку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сразу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обоим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детям.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Но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если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же</w:t>
      </w:r>
      <w:r>
        <w:rPr>
          <w:color w:val="111111"/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разница в возрасте большая, и старшему ребенку не интересно то, чем играет малыш, то можно купить подарок в соответствии с интересами - книгу, настольную игру и тому подобное. Следует избегать ситуации, когда одного ребенка «обидели» подарком, он долго может держать эту обиду.</w:t>
      </w:r>
    </w:p>
    <w:p w14:paraId="5C04AA1B" w14:textId="77777777" w:rsidR="00AB7D99" w:rsidRPr="00D775E6" w:rsidRDefault="00D775E6" w:rsidP="00AB7D99">
      <w:pPr>
        <w:pStyle w:val="a3"/>
        <w:spacing w:line="242" w:lineRule="auto"/>
        <w:ind w:left="426" w:right="378"/>
        <w:rPr>
          <w:color w:val="111111"/>
          <w:sz w:val="28"/>
          <w:szCs w:val="28"/>
        </w:rPr>
      </w:pPr>
      <w:hyperlink r:id="rId6">
        <w:r w:rsidR="00AB7D99" w:rsidRPr="00D775E6">
          <w:rPr>
            <w:color w:val="0000FF"/>
            <w:sz w:val="28"/>
            <w:szCs w:val="28"/>
            <w:u w:val="single" w:color="0000FF"/>
          </w:rPr>
          <w:t>Родителям</w:t>
        </w:r>
      </w:hyperlink>
      <w:r w:rsidR="00AB7D99" w:rsidRPr="00D775E6">
        <w:rPr>
          <w:sz w:val="28"/>
          <w:szCs w:val="28"/>
        </w:rPr>
        <w:t xml:space="preserve"> </w:t>
      </w:r>
      <w:r w:rsidR="00AB7D99" w:rsidRPr="00D775E6">
        <w:rPr>
          <w:color w:val="111111"/>
          <w:sz w:val="28"/>
          <w:szCs w:val="28"/>
        </w:rPr>
        <w:t>следует прививать детям понимание, что они всегда будут опорой друг для друга, независимо от обстоятельств.</w:t>
      </w:r>
    </w:p>
    <w:p w14:paraId="39FEB6DC" w14:textId="77777777" w:rsidR="00063D91" w:rsidRPr="00D775E6" w:rsidRDefault="00AB7D99" w:rsidP="00AB7D99">
      <w:pPr>
        <w:pStyle w:val="a3"/>
        <w:spacing w:line="242" w:lineRule="auto"/>
        <w:ind w:left="426" w:right="378"/>
        <w:rPr>
          <w:sz w:val="28"/>
          <w:szCs w:val="28"/>
        </w:rPr>
      </w:pPr>
      <w:r w:rsidRPr="00D775E6">
        <w:rPr>
          <w:color w:val="111111"/>
          <w:sz w:val="28"/>
          <w:szCs w:val="28"/>
        </w:rPr>
        <w:t>Обычно с ревностью трудно бороться, но своим понимающим, любящим отношением взрослые могут облегчить этот период для обоих детей.</w:t>
      </w:r>
    </w:p>
    <w:p w14:paraId="7BB9E2B8" w14:textId="77777777" w:rsidR="00063D91" w:rsidRPr="00D775E6" w:rsidRDefault="00AB7D99" w:rsidP="00AB7D99">
      <w:pPr>
        <w:pStyle w:val="a3"/>
        <w:spacing w:before="237"/>
        <w:ind w:left="0" w:right="378" w:firstLine="0"/>
        <w:jc w:val="right"/>
        <w:rPr>
          <w:sz w:val="24"/>
          <w:szCs w:val="24"/>
        </w:rPr>
      </w:pPr>
      <w:r w:rsidRPr="00D775E6">
        <w:rPr>
          <w:sz w:val="24"/>
          <w:szCs w:val="24"/>
        </w:rPr>
        <w:t xml:space="preserve">Педагог-психолог: Гавриленко </w:t>
      </w:r>
      <w:proofErr w:type="gramStart"/>
      <w:r w:rsidRPr="00D775E6">
        <w:rPr>
          <w:sz w:val="24"/>
          <w:szCs w:val="24"/>
        </w:rPr>
        <w:t>А.А.</w:t>
      </w:r>
      <w:proofErr w:type="gramEnd"/>
    </w:p>
    <w:sectPr w:rsidR="00063D91" w:rsidRPr="00D775E6" w:rsidSect="00AB7D99">
      <w:type w:val="continuous"/>
      <w:pgSz w:w="11910" w:h="16840"/>
      <w:pgMar w:top="340" w:right="440" w:bottom="0" w:left="46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E3728"/>
    <w:multiLevelType w:val="hybridMultilevel"/>
    <w:tmpl w:val="16562348"/>
    <w:lvl w:ilvl="0" w:tplc="E97E1602">
      <w:start w:val="1"/>
      <w:numFmt w:val="decimal"/>
      <w:lvlText w:val="%1)"/>
      <w:lvlJc w:val="left"/>
      <w:pPr>
        <w:ind w:left="106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11111"/>
        <w:spacing w:val="0"/>
        <w:w w:val="100"/>
        <w:sz w:val="22"/>
        <w:szCs w:val="22"/>
        <w:lang w:val="ru-RU" w:eastAsia="en-US" w:bidi="ar-SA"/>
      </w:rPr>
    </w:lvl>
    <w:lvl w:ilvl="1" w:tplc="D3E483BE">
      <w:numFmt w:val="bullet"/>
      <w:lvlText w:val="•"/>
      <w:lvlJc w:val="left"/>
      <w:pPr>
        <w:ind w:left="1190" w:hanging="236"/>
      </w:pPr>
      <w:rPr>
        <w:rFonts w:hint="default"/>
        <w:lang w:val="ru-RU" w:eastAsia="en-US" w:bidi="ar-SA"/>
      </w:rPr>
    </w:lvl>
    <w:lvl w:ilvl="2" w:tplc="A980FDA6">
      <w:numFmt w:val="bullet"/>
      <w:lvlText w:val="•"/>
      <w:lvlJc w:val="left"/>
      <w:pPr>
        <w:ind w:left="2280" w:hanging="236"/>
      </w:pPr>
      <w:rPr>
        <w:rFonts w:hint="default"/>
        <w:lang w:val="ru-RU" w:eastAsia="en-US" w:bidi="ar-SA"/>
      </w:rPr>
    </w:lvl>
    <w:lvl w:ilvl="3" w:tplc="8814CA0E">
      <w:numFmt w:val="bullet"/>
      <w:lvlText w:val="•"/>
      <w:lvlJc w:val="left"/>
      <w:pPr>
        <w:ind w:left="3371" w:hanging="236"/>
      </w:pPr>
      <w:rPr>
        <w:rFonts w:hint="default"/>
        <w:lang w:val="ru-RU" w:eastAsia="en-US" w:bidi="ar-SA"/>
      </w:rPr>
    </w:lvl>
    <w:lvl w:ilvl="4" w:tplc="EE3AE6FC">
      <w:numFmt w:val="bullet"/>
      <w:lvlText w:val="•"/>
      <w:lvlJc w:val="left"/>
      <w:pPr>
        <w:ind w:left="4461" w:hanging="236"/>
      </w:pPr>
      <w:rPr>
        <w:rFonts w:hint="default"/>
        <w:lang w:val="ru-RU" w:eastAsia="en-US" w:bidi="ar-SA"/>
      </w:rPr>
    </w:lvl>
    <w:lvl w:ilvl="5" w:tplc="E2A67DC8">
      <w:numFmt w:val="bullet"/>
      <w:lvlText w:val="•"/>
      <w:lvlJc w:val="left"/>
      <w:pPr>
        <w:ind w:left="5552" w:hanging="236"/>
      </w:pPr>
      <w:rPr>
        <w:rFonts w:hint="default"/>
        <w:lang w:val="ru-RU" w:eastAsia="en-US" w:bidi="ar-SA"/>
      </w:rPr>
    </w:lvl>
    <w:lvl w:ilvl="6" w:tplc="E2DCC7D4">
      <w:numFmt w:val="bullet"/>
      <w:lvlText w:val="•"/>
      <w:lvlJc w:val="left"/>
      <w:pPr>
        <w:ind w:left="6642" w:hanging="236"/>
      </w:pPr>
      <w:rPr>
        <w:rFonts w:hint="default"/>
        <w:lang w:val="ru-RU" w:eastAsia="en-US" w:bidi="ar-SA"/>
      </w:rPr>
    </w:lvl>
    <w:lvl w:ilvl="7" w:tplc="A59CD702">
      <w:numFmt w:val="bullet"/>
      <w:lvlText w:val="•"/>
      <w:lvlJc w:val="left"/>
      <w:pPr>
        <w:ind w:left="7732" w:hanging="236"/>
      </w:pPr>
      <w:rPr>
        <w:rFonts w:hint="default"/>
        <w:lang w:val="ru-RU" w:eastAsia="en-US" w:bidi="ar-SA"/>
      </w:rPr>
    </w:lvl>
    <w:lvl w:ilvl="8" w:tplc="E9BEC616">
      <w:numFmt w:val="bullet"/>
      <w:lvlText w:val="•"/>
      <w:lvlJc w:val="left"/>
      <w:pPr>
        <w:ind w:left="8823" w:hanging="23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3D91"/>
    <w:rsid w:val="00063D91"/>
    <w:rsid w:val="00AB7D99"/>
    <w:rsid w:val="00D7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61FD8"/>
  <w15:docId w15:val="{C5F1DF0E-9A91-4551-A4C7-56270CA1C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63D9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3D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3D91"/>
    <w:pPr>
      <w:ind w:left="106" w:right="132" w:firstLine="710"/>
      <w:jc w:val="both"/>
    </w:pPr>
  </w:style>
  <w:style w:type="paragraph" w:customStyle="1" w:styleId="11">
    <w:name w:val="Заголовок 11"/>
    <w:basedOn w:val="a"/>
    <w:uiPriority w:val="1"/>
    <w:qFormat/>
    <w:rsid w:val="00063D91"/>
    <w:pPr>
      <w:ind w:left="12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63D91"/>
    <w:pPr>
      <w:ind w:left="106" w:right="11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063D91"/>
  </w:style>
  <w:style w:type="paragraph" w:styleId="a5">
    <w:name w:val="Balloon Text"/>
    <w:basedOn w:val="a"/>
    <w:link w:val="a6"/>
    <w:uiPriority w:val="99"/>
    <w:semiHidden/>
    <w:unhideWhenUsed/>
    <w:rsid w:val="00AB7D9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7D9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ichologvsadu.ru/rabota-psichologa-s-roditelyam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604</Words>
  <Characters>3445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2024-03-26T09:26:00Z</dcterms:created>
  <dcterms:modified xsi:type="dcterms:W3CDTF">2024-03-26T17:36:00Z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2016</vt:lpwstr>
  </property>
</Properties>
</file>