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D61208">
      <w:r>
        <w:t>«О профилактике туберкулёза у детей и подростков»</w:t>
      </w:r>
    </w:p>
    <w:p w:rsidR="00D61208" w:rsidRDefault="00D61208">
      <w:pPr>
        <w:rPr>
          <w:color w:val="000000"/>
          <w:sz w:val="27"/>
          <w:szCs w:val="27"/>
        </w:rPr>
      </w:pPr>
      <w:hyperlink r:id="rId4" w:history="1">
        <w:r w:rsidRPr="008F1CC1">
          <w:rPr>
            <w:rStyle w:val="a3"/>
            <w:sz w:val="27"/>
            <w:szCs w:val="27"/>
          </w:rPr>
          <w:t>http://краснотурьинск-адм.рф/o-gorode/zdravookhranenie/novosti-i-vazhnaya-informatsiya/profilaktika-tuberkuleza-u-detey-i-podrostkov-_2253</w:t>
        </w:r>
      </w:hyperlink>
    </w:p>
    <w:p w:rsidR="00D61208" w:rsidRDefault="00D61208"/>
    <w:sectPr w:rsidR="00D61208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208"/>
    <w:rsid w:val="0082615E"/>
    <w:rsid w:val="00D61208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88;&#1072;&#1089;&#1085;&#1086;&#1090;&#1091;&#1088;&#1100;&#1080;&#1085;&#1089;&#1082;-&#1072;&#1076;&#1084;.&#1088;&#1092;/o-gorode/zdravookhranenie/novosti-i-vazhnaya-informatsiya/profilaktika-tuberkuleza-u-detey-i-podrostkov-_2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2019-04-24T11:08:00Z</dcterms:created>
  <dcterms:modified xsi:type="dcterms:W3CDTF">2019-04-24T11:09:00Z</dcterms:modified>
</cp:coreProperties>
</file>