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1FCE6" w14:textId="77777777" w:rsidR="00693C4E" w:rsidRDefault="002717BB" w:rsidP="002717B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F2CE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Методический паспорт проекта </w:t>
      </w:r>
    </w:p>
    <w:p w14:paraId="0B7D65B0" w14:textId="116FFC44" w:rsidR="002717BB" w:rsidRPr="00DF2CEE" w:rsidRDefault="002717BB" w:rsidP="002717BB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F2CEE">
        <w:rPr>
          <w:rFonts w:ascii="Times New Roman" w:eastAsia="Times New Roman" w:hAnsi="Times New Roman" w:cs="Times New Roman"/>
          <w:b/>
          <w:bCs/>
          <w:sz w:val="36"/>
          <w:szCs w:val="36"/>
        </w:rPr>
        <w:t>«</w:t>
      </w:r>
      <w:proofErr w:type="spellStart"/>
      <w:r w:rsidRPr="00DF2CEE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Посткроссинг</w:t>
      </w:r>
      <w:proofErr w:type="spellEnd"/>
      <w:r w:rsidRPr="00DF2CEE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 для маленьких </w:t>
      </w:r>
      <w:r w:rsidR="00B966EA" w:rsidRPr="00DF2CEE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виртуальных </w:t>
      </w:r>
      <w:r w:rsidRPr="00DF2CEE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путешественников</w:t>
      </w:r>
      <w:r w:rsidRPr="00DF2CEE">
        <w:rPr>
          <w:rFonts w:ascii="Times New Roman" w:eastAsia="Times New Roman" w:hAnsi="Times New Roman" w:cs="Times New Roman"/>
          <w:b/>
          <w:bCs/>
          <w:sz w:val="36"/>
          <w:szCs w:val="36"/>
        </w:rPr>
        <w:t>»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228"/>
        <w:gridCol w:w="7101"/>
      </w:tblGrid>
      <w:tr w:rsidR="002717BB" w:rsidRPr="00DF2CEE" w14:paraId="7A1DE6A6" w14:textId="77777777" w:rsidTr="001F4B8F">
        <w:tc>
          <w:tcPr>
            <w:tcW w:w="1194" w:type="pct"/>
            <w:hideMark/>
          </w:tcPr>
          <w:p w14:paraId="64B2CDA1" w14:textId="77777777" w:rsidR="002717BB" w:rsidRPr="00DF2CEE" w:rsidRDefault="002717BB" w:rsidP="00DF2C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проекта:</w:t>
            </w:r>
          </w:p>
        </w:tc>
        <w:tc>
          <w:tcPr>
            <w:tcW w:w="3806" w:type="pct"/>
            <w:hideMark/>
          </w:tcPr>
          <w:p w14:paraId="3A877846" w14:textId="3AA7A333" w:rsidR="002717BB" w:rsidRPr="00DF2CEE" w:rsidRDefault="002717BB" w:rsidP="00271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2CE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F2C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Посткроссинг</w:t>
            </w:r>
            <w:proofErr w:type="spellEnd"/>
            <w:r w:rsidRPr="00DF2C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для маленьких </w:t>
            </w:r>
            <w:r w:rsidR="00B966EA" w:rsidRPr="00DF2C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виртуальных </w:t>
            </w:r>
            <w:r w:rsidRPr="00DF2C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путешественников</w:t>
            </w:r>
            <w:r w:rsidR="00DF2C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</w:tr>
      <w:tr w:rsidR="002717BB" w:rsidRPr="00DF2CEE" w14:paraId="124AA881" w14:textId="77777777" w:rsidTr="001F4B8F">
        <w:tc>
          <w:tcPr>
            <w:tcW w:w="1194" w:type="pct"/>
            <w:hideMark/>
          </w:tcPr>
          <w:p w14:paraId="68266A9C" w14:textId="77777777" w:rsidR="002717BB" w:rsidRPr="00DF2CEE" w:rsidRDefault="002717BB" w:rsidP="00DF2C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Длительность работы:</w:t>
            </w:r>
          </w:p>
        </w:tc>
        <w:tc>
          <w:tcPr>
            <w:tcW w:w="3806" w:type="pct"/>
            <w:hideMark/>
          </w:tcPr>
          <w:p w14:paraId="24D4C9B3" w14:textId="43671EEF" w:rsidR="002717BB" w:rsidRPr="00DF2CEE" w:rsidRDefault="002717BB" w:rsidP="001F4B8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F2C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долгосрочный</w:t>
            </w:r>
          </w:p>
        </w:tc>
      </w:tr>
      <w:tr w:rsidR="002717BB" w:rsidRPr="00DF2CEE" w14:paraId="724EFB96" w14:textId="77777777" w:rsidTr="001F4B8F">
        <w:tc>
          <w:tcPr>
            <w:tcW w:w="1194" w:type="pct"/>
            <w:hideMark/>
          </w:tcPr>
          <w:p w14:paraId="552F137C" w14:textId="77777777" w:rsidR="002717BB" w:rsidRPr="00DF2CEE" w:rsidRDefault="002717BB" w:rsidP="00DF2C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Участники:</w:t>
            </w:r>
          </w:p>
        </w:tc>
        <w:tc>
          <w:tcPr>
            <w:tcW w:w="3806" w:type="pct"/>
            <w:hideMark/>
          </w:tcPr>
          <w:p w14:paraId="0A0B65D9" w14:textId="5E072C96" w:rsidR="002717BB" w:rsidRPr="00DF2CEE" w:rsidRDefault="002717BB" w:rsidP="002717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</w:t>
            </w:r>
            <w:r w:rsidRPr="00DF2CEE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старшей и подготовительной групп</w:t>
            </w:r>
            <w:r w:rsidRPr="00DF2CEE">
              <w:rPr>
                <w:rFonts w:ascii="Times New Roman" w:eastAsia="Times New Roman" w:hAnsi="Times New Roman" w:cs="Times New Roman"/>
                <w:sz w:val="24"/>
                <w:szCs w:val="24"/>
              </w:rPr>
              <w:t>, воспитатели, родители</w:t>
            </w:r>
          </w:p>
        </w:tc>
      </w:tr>
      <w:tr w:rsidR="002717BB" w:rsidRPr="00DF2CEE" w14:paraId="19D9AB03" w14:textId="77777777" w:rsidTr="001F4B8F">
        <w:tc>
          <w:tcPr>
            <w:tcW w:w="1194" w:type="pct"/>
            <w:hideMark/>
          </w:tcPr>
          <w:p w14:paraId="1F146F67" w14:textId="77777777" w:rsidR="00DF2CEE" w:rsidRDefault="00DF2CEE" w:rsidP="00DF2CE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16ADD0" w14:textId="315B8545" w:rsidR="002717BB" w:rsidRPr="00DF2CEE" w:rsidRDefault="002717BB" w:rsidP="00DF2C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Цели:</w:t>
            </w:r>
          </w:p>
        </w:tc>
        <w:tc>
          <w:tcPr>
            <w:tcW w:w="3806" w:type="pct"/>
            <w:hideMark/>
          </w:tcPr>
          <w:p w14:paraId="029DB788" w14:textId="471E6FB2" w:rsidR="002717BB" w:rsidRPr="00DF2CEE" w:rsidRDefault="002717BB" w:rsidP="00DF2CEE">
            <w:pPr>
              <w:spacing w:before="240" w:after="240"/>
              <w:jc w:val="both"/>
              <w:rPr>
                <w:rFonts w:ascii="Times New Roman" w:hAnsi="Times New Roman" w:cs="Times New Roman"/>
                <w:color w:val="1D1D1B"/>
                <w:sz w:val="24"/>
                <w:szCs w:val="24"/>
                <w:lang w:val="ru-RU"/>
              </w:rPr>
            </w:pPr>
            <w:r w:rsidRPr="00DF2CEE">
              <w:rPr>
                <w:rFonts w:ascii="Times New Roman" w:hAnsi="Times New Roman" w:cs="Times New Roman"/>
                <w:color w:val="1D1D1B"/>
                <w:sz w:val="24"/>
                <w:szCs w:val="24"/>
                <w:lang w:val="ru-RU"/>
              </w:rPr>
              <w:t>Формирование у дошкольников интереса к общению и взаимодействию с окружающим миром, развитию навыков социального общения и творческого самовыражения через отправку и получение писем</w:t>
            </w:r>
            <w:r w:rsidR="00DE7D9A" w:rsidRPr="00DF2CEE">
              <w:rPr>
                <w:rFonts w:ascii="Times New Roman" w:hAnsi="Times New Roman" w:cs="Times New Roman"/>
                <w:color w:val="1D1D1B"/>
                <w:sz w:val="24"/>
                <w:szCs w:val="24"/>
                <w:lang w:val="ru-RU"/>
              </w:rPr>
              <w:t>.</w:t>
            </w:r>
          </w:p>
          <w:p w14:paraId="5CDCB35C" w14:textId="77777777" w:rsidR="002717BB" w:rsidRPr="00DF2CEE" w:rsidRDefault="002717BB" w:rsidP="001F4B8F">
            <w:pPr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717BB" w:rsidRPr="00DF2CEE" w14:paraId="64519D6D" w14:textId="77777777" w:rsidTr="001F4B8F">
        <w:tc>
          <w:tcPr>
            <w:tcW w:w="1194" w:type="pct"/>
            <w:hideMark/>
          </w:tcPr>
          <w:p w14:paraId="4E825CB8" w14:textId="77777777" w:rsidR="002717BB" w:rsidRPr="00DF2CEE" w:rsidRDefault="002717BB" w:rsidP="00DF2C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</w:tc>
        <w:tc>
          <w:tcPr>
            <w:tcW w:w="3806" w:type="pct"/>
            <w:hideMark/>
          </w:tcPr>
          <w:p w14:paraId="7A2BD562" w14:textId="5D00E372" w:rsidR="002717BB" w:rsidRPr="00DF2CEE" w:rsidRDefault="002717BB" w:rsidP="00DD77CE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F2CEE">
              <w:rPr>
                <w:color w:val="000000"/>
              </w:rPr>
              <w:t xml:space="preserve">Познакомить детей с понятием </w:t>
            </w:r>
            <w:proofErr w:type="spellStart"/>
            <w:r w:rsidRPr="00DF2CEE">
              <w:rPr>
                <w:color w:val="000000"/>
              </w:rPr>
              <w:t>посткроссинга</w:t>
            </w:r>
            <w:proofErr w:type="spellEnd"/>
            <w:r w:rsidRPr="00DF2CEE">
              <w:rPr>
                <w:color w:val="000000"/>
              </w:rPr>
              <w:t xml:space="preserve"> и почтовой службой</w:t>
            </w:r>
            <w:r w:rsidRPr="00DF2CEE">
              <w:rPr>
                <w:b/>
                <w:bCs/>
                <w:color w:val="000000"/>
              </w:rPr>
              <w:t>;</w:t>
            </w:r>
          </w:p>
          <w:p w14:paraId="7EA608EF" w14:textId="64029D62" w:rsidR="002717BB" w:rsidRDefault="00B966EA" w:rsidP="00DD77CE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DF2CEE">
              <w:rPr>
                <w:color w:val="000000"/>
                <w:shd w:val="clear" w:color="auto" w:fill="FFFFFF"/>
              </w:rPr>
              <w:t>Расширять представления</w:t>
            </w:r>
            <w:r w:rsidR="002717BB" w:rsidRPr="00DF2CEE">
              <w:rPr>
                <w:color w:val="000000"/>
                <w:shd w:val="clear" w:color="auto" w:fill="FFFFFF"/>
              </w:rPr>
              <w:t xml:space="preserve"> </w:t>
            </w:r>
            <w:r w:rsidRPr="00DF2CEE">
              <w:rPr>
                <w:color w:val="000000"/>
                <w:shd w:val="clear" w:color="auto" w:fill="FFFFFF"/>
              </w:rPr>
              <w:t>о</w:t>
            </w:r>
            <w:r w:rsidR="002717BB" w:rsidRPr="00DF2CEE">
              <w:rPr>
                <w:color w:val="000000"/>
                <w:shd w:val="clear" w:color="auto" w:fill="FFFFFF"/>
              </w:rPr>
              <w:t xml:space="preserve"> жизни людей разных национальностей, проживающих на территории </w:t>
            </w:r>
            <w:r w:rsidR="00693C4E">
              <w:rPr>
                <w:color w:val="000000"/>
                <w:shd w:val="clear" w:color="auto" w:fill="FFFFFF"/>
              </w:rPr>
              <w:t xml:space="preserve">Урала, </w:t>
            </w:r>
            <w:r w:rsidR="002717BB" w:rsidRPr="00DF2CEE">
              <w:rPr>
                <w:color w:val="000000"/>
                <w:shd w:val="clear" w:color="auto" w:fill="FFFFFF"/>
              </w:rPr>
              <w:t>России, их образу жизни, традициям</w:t>
            </w:r>
            <w:r w:rsidRPr="00DF2CEE">
              <w:rPr>
                <w:color w:val="000000"/>
                <w:shd w:val="clear" w:color="auto" w:fill="FFFFFF"/>
              </w:rPr>
              <w:t>, достопримечательностям</w:t>
            </w:r>
            <w:r w:rsidR="002717BB" w:rsidRPr="00DF2CEE">
              <w:rPr>
                <w:color w:val="000000"/>
              </w:rPr>
              <w:t xml:space="preserve"> </w:t>
            </w:r>
          </w:p>
          <w:p w14:paraId="535C9C55" w14:textId="22E639A7" w:rsidR="00693C4E" w:rsidRPr="00DF2CEE" w:rsidRDefault="00693C4E" w:rsidP="00DD77CE">
            <w:pPr>
              <w:pStyle w:val="a5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Познакомить детей с городами Свердловской области, их вкладом в победу в Великой Отечественной войне</w:t>
            </w:r>
          </w:p>
          <w:p w14:paraId="031F0DE9" w14:textId="13C2BA30" w:rsidR="00DD77CE" w:rsidRPr="00DF2CEE" w:rsidRDefault="00B966EA" w:rsidP="00DD77C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2CEE">
              <w:rPr>
                <w:rFonts w:ascii="Times New Roman" w:hAnsi="Times New Roman" w:cs="Times New Roman"/>
                <w:color w:val="1D1D1B"/>
                <w:sz w:val="24"/>
                <w:szCs w:val="24"/>
                <w:lang w:val="ru-RU"/>
              </w:rPr>
              <w:t>Воспитывать культуру общения, обогащать опыт применения разнообразных способов взаимодействия со взрослыми и сверстниками</w:t>
            </w:r>
          </w:p>
          <w:p w14:paraId="580932BB" w14:textId="77777777" w:rsidR="00DD77CE" w:rsidRPr="00DF2CEE" w:rsidRDefault="00DD77CE" w:rsidP="00DD77C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F2C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Воспитывать</w:t>
            </w:r>
            <w:r w:rsidRPr="00DF2CEE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толерантное отношение к сверстникам и взрослым других национальностей</w:t>
            </w:r>
          </w:p>
          <w:p w14:paraId="10994DFD" w14:textId="73EC1D53" w:rsidR="002717BB" w:rsidRPr="00DF2CEE" w:rsidRDefault="00DD77CE" w:rsidP="00DD77CE">
            <w:pPr>
              <w:tabs>
                <w:tab w:val="left" w:pos="4836"/>
              </w:tabs>
              <w:spacing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F2CE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</w:tr>
    </w:tbl>
    <w:p w14:paraId="2A11597B" w14:textId="239871D5" w:rsidR="002717BB" w:rsidRPr="00DF2CEE" w:rsidRDefault="002717BB" w:rsidP="00DF2CE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Предполагаемые результаты:</w:t>
      </w:r>
      <w:r w:rsidRPr="00DF2C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6323730C" w14:textId="05A9F402" w:rsidR="00FE78A7" w:rsidRPr="00693C4E" w:rsidRDefault="00FE78A7" w:rsidP="00FE78A7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C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Развитие интереса к географии </w:t>
      </w:r>
      <w:r w:rsidR="00693C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Свердловской </w:t>
      </w:r>
      <w:proofErr w:type="gramStart"/>
      <w:r w:rsidR="00693C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области ,</w:t>
      </w:r>
      <w:proofErr w:type="gramEnd"/>
      <w:r w:rsidR="00693C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F4B01" w:rsidRPr="00DF2C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Росси</w:t>
      </w:r>
      <w:r w:rsidRPr="00DF2C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</w:t>
      </w:r>
      <w:r w:rsidR="006F4B01" w:rsidRPr="00DF2C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к</w:t>
      </w:r>
      <w:r w:rsidRPr="00DF2C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культуре </w:t>
      </w:r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жизни людей разных национальностей, проживающих на территории </w:t>
      </w:r>
      <w:r w:rsidR="00693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Урала, России,</w:t>
      </w:r>
    </w:p>
    <w:p w14:paraId="753E8E29" w14:textId="2922842E" w:rsidR="00693C4E" w:rsidRPr="00DF2CEE" w:rsidRDefault="00693C4E" w:rsidP="00FE78A7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Знакомство с историей родного края, в частности, в годы ВОВ</w:t>
      </w:r>
    </w:p>
    <w:p w14:paraId="4FEA6C0C" w14:textId="776260A8" w:rsidR="002717BB" w:rsidRPr="00DF2CEE" w:rsidRDefault="00FE78A7" w:rsidP="002717BB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C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Повышени</w:t>
      </w:r>
      <w:r w:rsidR="00693C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Pr="00DF2CE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уровня коммуникативных навыков у детей.</w:t>
      </w:r>
    </w:p>
    <w:p w14:paraId="2429BBE8" w14:textId="65BFC861" w:rsidR="00FE78A7" w:rsidRPr="00DF2CEE" w:rsidRDefault="00FE78A7" w:rsidP="002717BB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CEE">
        <w:rPr>
          <w:rFonts w:ascii="Times New Roman" w:hAnsi="Times New Roman" w:cs="Times New Roman"/>
          <w:sz w:val="24"/>
          <w:szCs w:val="24"/>
        </w:rPr>
        <w:t>Развит</w:t>
      </w:r>
      <w:proofErr w:type="spellStart"/>
      <w:r w:rsidRPr="00DF2CEE">
        <w:rPr>
          <w:rFonts w:ascii="Times New Roman" w:hAnsi="Times New Roman" w:cs="Times New Roman"/>
          <w:sz w:val="24"/>
          <w:szCs w:val="24"/>
          <w:lang w:val="ru-RU"/>
        </w:rPr>
        <w:t>ие</w:t>
      </w:r>
      <w:proofErr w:type="spellEnd"/>
      <w:r w:rsidRPr="00DF2CEE">
        <w:rPr>
          <w:rFonts w:ascii="Times New Roman" w:hAnsi="Times New Roman" w:cs="Times New Roman"/>
          <w:sz w:val="24"/>
          <w:szCs w:val="24"/>
        </w:rPr>
        <w:t xml:space="preserve"> нравственны</w:t>
      </w:r>
      <w:r w:rsidRPr="00DF2CE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DF2CEE">
        <w:rPr>
          <w:rFonts w:ascii="Times New Roman" w:hAnsi="Times New Roman" w:cs="Times New Roman"/>
          <w:sz w:val="24"/>
          <w:szCs w:val="24"/>
        </w:rPr>
        <w:t xml:space="preserve"> основ личности, </w:t>
      </w:r>
      <w:proofErr w:type="spellStart"/>
      <w:r w:rsidRPr="00DF2CEE">
        <w:rPr>
          <w:rFonts w:ascii="Times New Roman" w:hAnsi="Times New Roman" w:cs="Times New Roman"/>
          <w:sz w:val="24"/>
          <w:szCs w:val="24"/>
        </w:rPr>
        <w:t>познавательн</w:t>
      </w:r>
      <w:proofErr w:type="spellEnd"/>
      <w:r w:rsidRPr="00DF2CEE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DF2C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F2CEE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Pr="00DF2CE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F2C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2CEE">
        <w:rPr>
          <w:rFonts w:ascii="Times New Roman" w:hAnsi="Times New Roman" w:cs="Times New Roman"/>
          <w:sz w:val="24"/>
          <w:szCs w:val="24"/>
        </w:rPr>
        <w:t>памят</w:t>
      </w:r>
      <w:proofErr w:type="spellEnd"/>
      <w:r w:rsidRPr="00DF2CE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DF2C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F2CEE">
        <w:rPr>
          <w:rFonts w:ascii="Times New Roman" w:hAnsi="Times New Roman" w:cs="Times New Roman"/>
          <w:sz w:val="24"/>
          <w:szCs w:val="24"/>
        </w:rPr>
        <w:t>мышлени</w:t>
      </w:r>
      <w:proofErr w:type="spellEnd"/>
      <w:r w:rsidRPr="00DF2CEE">
        <w:rPr>
          <w:rFonts w:ascii="Times New Roman" w:hAnsi="Times New Roman" w:cs="Times New Roman"/>
          <w:sz w:val="24"/>
          <w:szCs w:val="24"/>
          <w:lang w:val="ru-RU"/>
        </w:rPr>
        <w:t>я</w:t>
      </w:r>
    </w:p>
    <w:p w14:paraId="50600BF8" w14:textId="4445E6C5" w:rsidR="00FE78A7" w:rsidRPr="00DF2CEE" w:rsidRDefault="0054421C" w:rsidP="002717BB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В</w:t>
      </w:r>
      <w:proofErr w:type="spellStart"/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</w:t>
      </w:r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ание</w:t>
      </w:r>
      <w:proofErr w:type="spellEnd"/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уважительн</w:t>
      </w:r>
      <w:proofErr w:type="spellEnd"/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ого</w:t>
      </w:r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отношени</w:t>
      </w:r>
      <w:proofErr w:type="spellEnd"/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я</w:t>
      </w:r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Родине,</w:t>
      </w:r>
      <w:r w:rsidR="00693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ее истории,</w:t>
      </w:r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людям разных национальностей, </w:t>
      </w:r>
      <w:proofErr w:type="spellStart"/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проживающи</w:t>
      </w:r>
      <w:proofErr w:type="spellEnd"/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х</w:t>
      </w:r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территории </w:t>
      </w:r>
      <w:r w:rsidR="00693C4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Урала и </w:t>
      </w:r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России, их культурному наследию</w:t>
      </w:r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 w14:paraId="13666710" w14:textId="629C09B7" w:rsidR="0054421C" w:rsidRPr="00DF2CEE" w:rsidRDefault="006318DB" w:rsidP="002717BB">
      <w:pPr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Развитие </w:t>
      </w:r>
      <w:r w:rsidR="0054421C" w:rsidRPr="00DF2CE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проявлений первичной социальной активности.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22"/>
        <w:gridCol w:w="4623"/>
      </w:tblGrid>
      <w:tr w:rsidR="006F4B01" w:rsidRPr="00DF2CEE" w14:paraId="29615BF0" w14:textId="77777777" w:rsidTr="006F4B01">
        <w:tc>
          <w:tcPr>
            <w:tcW w:w="4622" w:type="dxa"/>
          </w:tcPr>
          <w:p w14:paraId="6F1FF282" w14:textId="5057183E" w:rsidR="006F4B01" w:rsidRPr="00DF2CEE" w:rsidRDefault="006F4B01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  <w:r w:rsidRPr="00DF2CEE"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  <w:lastRenderedPageBreak/>
              <w:t>Этапы</w:t>
            </w:r>
          </w:p>
        </w:tc>
        <w:tc>
          <w:tcPr>
            <w:tcW w:w="4623" w:type="dxa"/>
          </w:tcPr>
          <w:p w14:paraId="37A7547F" w14:textId="36D189E0" w:rsidR="006F4B01" w:rsidRPr="00DF2CEE" w:rsidRDefault="006F4B01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  <w:r w:rsidRPr="00DF2CEE"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  <w:t>Содержание</w:t>
            </w:r>
          </w:p>
        </w:tc>
      </w:tr>
      <w:tr w:rsidR="006F4B01" w:rsidRPr="00DF2CEE" w14:paraId="47DB8E50" w14:textId="77777777" w:rsidTr="006F4B01">
        <w:tc>
          <w:tcPr>
            <w:tcW w:w="4622" w:type="dxa"/>
          </w:tcPr>
          <w:p w14:paraId="2094EDCB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3C7166AC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78EE1234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2B6691EF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2E0164D3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51992245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623F8A5F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1710CAD3" w14:textId="7AC492C5" w:rsidR="006F4B01" w:rsidRPr="00DF2CEE" w:rsidRDefault="006F4B01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  <w:r w:rsidRPr="00DF2CEE"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  <w:t>Подготовительный</w:t>
            </w:r>
          </w:p>
        </w:tc>
        <w:tc>
          <w:tcPr>
            <w:tcW w:w="4623" w:type="dxa"/>
          </w:tcPr>
          <w:p w14:paraId="698734B9" w14:textId="77777777" w:rsidR="006F4B01" w:rsidRPr="00DF2CEE" w:rsidRDefault="006F4B01" w:rsidP="006F4B01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Определение целей и задач проекта.</w:t>
            </w:r>
          </w:p>
          <w:p w14:paraId="02FE79F9" w14:textId="77777777" w:rsidR="006F4B01" w:rsidRPr="00DF2CEE" w:rsidRDefault="006F4B01" w:rsidP="006F4B01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Обсуждение целей и задач с участниками проекта.</w:t>
            </w:r>
          </w:p>
          <w:p w14:paraId="7799F3FC" w14:textId="77777777" w:rsidR="006F4B01" w:rsidRPr="00DF2CEE" w:rsidRDefault="006F4B01" w:rsidP="006F4B01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базы участников проекта педагогов детских садов из других городов России;</w:t>
            </w:r>
          </w:p>
          <w:p w14:paraId="68320308" w14:textId="77777777" w:rsidR="006F4B01" w:rsidRPr="00DF2CEE" w:rsidRDefault="006F4B01" w:rsidP="006F4B01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Обсуждение тем для открыток.</w:t>
            </w:r>
          </w:p>
          <w:p w14:paraId="61AB3DD2" w14:textId="77777777" w:rsidR="006F4B01" w:rsidRPr="00DF2CEE" w:rsidRDefault="006F4B01" w:rsidP="006F4B01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приглашений, отправка на электронные адреса детских садов;</w:t>
            </w:r>
          </w:p>
          <w:p w14:paraId="7A41C2D0" w14:textId="71481963" w:rsidR="006F4B01" w:rsidRPr="00DF2CEE" w:rsidRDefault="006F4B01" w:rsidP="006F4B01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Привлечение родителей через оказания помощи в отправке писем</w:t>
            </w:r>
          </w:p>
        </w:tc>
      </w:tr>
      <w:tr w:rsidR="006F4B01" w:rsidRPr="00DF2CEE" w14:paraId="7BC35CBE" w14:textId="77777777" w:rsidTr="006F4B01">
        <w:tc>
          <w:tcPr>
            <w:tcW w:w="4622" w:type="dxa"/>
          </w:tcPr>
          <w:p w14:paraId="0010F74C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6240AF2A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42CC82BB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78FF77B3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444396B8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6014DF9C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13500C3A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594BA04D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4CEF6A81" w14:textId="45518D67" w:rsidR="006F4B01" w:rsidRPr="00DF2CEE" w:rsidRDefault="006F4B01" w:rsidP="006318DB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  <w:r w:rsidRPr="00DF2CEE"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  <w:t>Основной</w:t>
            </w:r>
          </w:p>
        </w:tc>
        <w:tc>
          <w:tcPr>
            <w:tcW w:w="4623" w:type="dxa"/>
          </w:tcPr>
          <w:p w14:paraId="0DCD3909" w14:textId="77777777" w:rsidR="006F4B01" w:rsidRPr="00DF2CEE" w:rsidRDefault="006F4B01" w:rsidP="006F4B01">
            <w:pPr>
              <w:pStyle w:val="a6"/>
              <w:numPr>
                <w:ilvl w:val="0"/>
                <w:numId w:val="13"/>
              </w:numPr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Беседы с детьми о </w:t>
            </w:r>
            <w:proofErr w:type="spellStart"/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посткроссинге</w:t>
            </w:r>
            <w:proofErr w:type="spellEnd"/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511BBAE" w14:textId="228D7FD0" w:rsidR="006F4B01" w:rsidRDefault="006F4B01" w:rsidP="006F4B01">
            <w:pPr>
              <w:pStyle w:val="a6"/>
              <w:numPr>
                <w:ilvl w:val="0"/>
                <w:numId w:val="13"/>
              </w:numPr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Знакомство с картой </w:t>
            </w:r>
            <w:r w:rsidR="00693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Свердловской области, </w:t>
            </w: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России.</w:t>
            </w:r>
          </w:p>
          <w:p w14:paraId="296D1885" w14:textId="59526481" w:rsidR="00693C4E" w:rsidRPr="00DF2CEE" w:rsidRDefault="00693C4E" w:rsidP="006F4B01">
            <w:pPr>
              <w:pStyle w:val="a6"/>
              <w:numPr>
                <w:ilvl w:val="0"/>
                <w:numId w:val="13"/>
              </w:numPr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знаний о родном городе в годы ВОВ с целью трансляции их детям из других городов</w:t>
            </w:r>
          </w:p>
          <w:p w14:paraId="503D9144" w14:textId="0F87B998" w:rsidR="006F4B01" w:rsidRPr="00DF2CEE" w:rsidRDefault="006F4B01" w:rsidP="006F4B01">
            <w:pPr>
              <w:pStyle w:val="a6"/>
              <w:numPr>
                <w:ilvl w:val="0"/>
                <w:numId w:val="13"/>
              </w:numPr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разнообразных способов общения: почтовое, интернет-общение</w:t>
            </w:r>
          </w:p>
          <w:p w14:paraId="6459B888" w14:textId="5DA44CBD" w:rsidR="006F4B01" w:rsidRPr="00DF2CEE" w:rsidRDefault="006F4B01" w:rsidP="006F4B01">
            <w:pPr>
              <w:pStyle w:val="a6"/>
              <w:numPr>
                <w:ilvl w:val="0"/>
                <w:numId w:val="13"/>
              </w:numPr>
              <w:ind w:left="0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текста послания воспитанникам детских садов из других городов. Оформление и отправка открыток совместно с детьми.</w:t>
            </w:r>
          </w:p>
          <w:p w14:paraId="17D5AFBB" w14:textId="781E0CB9" w:rsidR="006F4B01" w:rsidRPr="00DF2CEE" w:rsidRDefault="006F4B01" w:rsidP="006F4B01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284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полученными открытками: совместное чтение, беседа о городе, из которого пришла открытка, поиск город на карте России, обсуждение его местоположения</w:t>
            </w:r>
          </w:p>
        </w:tc>
      </w:tr>
      <w:tr w:rsidR="006F4B01" w:rsidRPr="00DF2CEE" w14:paraId="0A370DDC" w14:textId="77777777" w:rsidTr="006F4B01">
        <w:tc>
          <w:tcPr>
            <w:tcW w:w="4622" w:type="dxa"/>
          </w:tcPr>
          <w:p w14:paraId="526CB1E3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7744C7EA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03D6CB8A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773771F4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2D97AF42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28167E26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445904F9" w14:textId="77777777" w:rsidR="006318DB" w:rsidRPr="00DF2CEE" w:rsidRDefault="006318DB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</w:p>
          <w:p w14:paraId="10C9CDA0" w14:textId="01F237F3" w:rsidR="006F4B01" w:rsidRPr="00DF2CEE" w:rsidRDefault="006F4B01" w:rsidP="006F4B01">
            <w:pPr>
              <w:jc w:val="center"/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</w:pPr>
            <w:r w:rsidRPr="00DF2CEE"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  <w:t>Заклю</w:t>
            </w:r>
            <w:bookmarkStart w:id="0" w:name="_GoBack"/>
            <w:bookmarkEnd w:id="0"/>
            <w:r w:rsidRPr="00DF2CEE">
              <w:rPr>
                <w:rFonts w:ascii="Times New Roman" w:hAnsi="Times New Roman" w:cs="Times New Roman"/>
                <w:b/>
                <w:color w:val="1D1D1B"/>
                <w:sz w:val="24"/>
                <w:szCs w:val="24"/>
                <w:lang w:val="ru-RU"/>
              </w:rPr>
              <w:t>чительный</w:t>
            </w:r>
          </w:p>
        </w:tc>
        <w:tc>
          <w:tcPr>
            <w:tcW w:w="4623" w:type="dxa"/>
          </w:tcPr>
          <w:p w14:paraId="790B4A01" w14:textId="48E69FED" w:rsidR="006F4B01" w:rsidRPr="00DF2CEE" w:rsidRDefault="006F4B01" w:rsidP="006F4B01">
            <w:pPr>
              <w:pStyle w:val="a6"/>
              <w:numPr>
                <w:ilvl w:val="0"/>
                <w:numId w:val="12"/>
              </w:numPr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Составление коллекции открыток, </w:t>
            </w:r>
            <w:proofErr w:type="spellStart"/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видеооткрыток</w:t>
            </w:r>
            <w:proofErr w:type="spellEnd"/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разных городов </w:t>
            </w:r>
            <w:r w:rsidR="00693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Урала, </w:t>
            </w: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России.</w:t>
            </w:r>
          </w:p>
          <w:p w14:paraId="0F97D0B4" w14:textId="0CA38990" w:rsidR="006F4B01" w:rsidRPr="00DF2CEE" w:rsidRDefault="006F4B01" w:rsidP="006F4B01">
            <w:pPr>
              <w:pStyle w:val="a6"/>
              <w:numPr>
                <w:ilvl w:val="0"/>
                <w:numId w:val="12"/>
              </w:numPr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видеотеки, </w:t>
            </w:r>
            <w:proofErr w:type="spellStart"/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видеопутеводителей</w:t>
            </w:r>
            <w:proofErr w:type="spellEnd"/>
            <w:r w:rsidR="00693C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городам – участникам проекта</w:t>
            </w:r>
          </w:p>
          <w:p w14:paraId="09019427" w14:textId="628B1162" w:rsidR="006F4B01" w:rsidRPr="00DF2CEE" w:rsidRDefault="006F4B01" w:rsidP="006F4B01">
            <w:pPr>
              <w:pStyle w:val="a6"/>
              <w:numPr>
                <w:ilvl w:val="0"/>
                <w:numId w:val="12"/>
              </w:numPr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Ведение почтовой переписки с детскими садами других городов. </w:t>
            </w:r>
          </w:p>
          <w:p w14:paraId="4122F2C3" w14:textId="77777777" w:rsidR="006F4B01" w:rsidRPr="00DF2CEE" w:rsidRDefault="006F4B01" w:rsidP="006F4B01">
            <w:pPr>
              <w:pStyle w:val="a6"/>
              <w:numPr>
                <w:ilvl w:val="0"/>
                <w:numId w:val="12"/>
              </w:numPr>
              <w:ind w:left="0" w:firstLine="284"/>
              <w:jc w:val="both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DF2CEE">
              <w:rPr>
                <w:rFonts w:ascii="Times New Roman" w:hAnsi="Times New Roman" w:cs="Times New Roman"/>
                <w:color w:val="1D1D1B"/>
                <w:sz w:val="24"/>
                <w:szCs w:val="24"/>
              </w:rPr>
              <w:t>Организация выставки полученных открыток и обмен впечатлениями о процессе</w:t>
            </w:r>
          </w:p>
          <w:p w14:paraId="74C7F9FB" w14:textId="77777777" w:rsidR="006F4B01" w:rsidRPr="00DF2CEE" w:rsidRDefault="006F4B01" w:rsidP="006F4B01">
            <w:pPr>
              <w:pStyle w:val="a6"/>
              <w:numPr>
                <w:ilvl w:val="0"/>
                <w:numId w:val="12"/>
              </w:numPr>
              <w:ind w:left="0"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итогового занятия с детьми с элементами викторины;</w:t>
            </w:r>
          </w:p>
          <w:p w14:paraId="28E23C7B" w14:textId="4AEA18E6" w:rsidR="006F4B01" w:rsidRPr="00DF2CEE" w:rsidRDefault="006F4B01" w:rsidP="006F4B01">
            <w:pPr>
              <w:pStyle w:val="a6"/>
              <w:numPr>
                <w:ilvl w:val="0"/>
                <w:numId w:val="12"/>
              </w:numPr>
              <w:ind w:left="0" w:firstLine="284"/>
              <w:jc w:val="both"/>
              <w:rPr>
                <w:rFonts w:ascii="Times New Roman" w:hAnsi="Times New Roman" w:cs="Times New Roman"/>
                <w:color w:val="1D1D1B"/>
                <w:sz w:val="24"/>
                <w:szCs w:val="24"/>
              </w:rPr>
            </w:pPr>
            <w:r w:rsidRPr="00DF2C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 новых участников из новых областей, городов, поселков</w:t>
            </w:r>
          </w:p>
        </w:tc>
      </w:tr>
    </w:tbl>
    <w:p w14:paraId="00000027" w14:textId="77777777" w:rsidR="00A0246A" w:rsidRPr="00DF2CEE" w:rsidRDefault="00A0246A" w:rsidP="00693C4E">
      <w:pPr>
        <w:rPr>
          <w:rFonts w:ascii="Times New Roman" w:hAnsi="Times New Roman" w:cs="Times New Roman"/>
        </w:rPr>
      </w:pPr>
    </w:p>
    <w:sectPr w:rsidR="00A0246A" w:rsidRPr="00DF2CE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20CBF"/>
    <w:multiLevelType w:val="multilevel"/>
    <w:tmpl w:val="3642EBF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1D1D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7B64F0F"/>
    <w:multiLevelType w:val="hybridMultilevel"/>
    <w:tmpl w:val="5C60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43223"/>
    <w:multiLevelType w:val="multilevel"/>
    <w:tmpl w:val="2E48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D7352"/>
    <w:multiLevelType w:val="multilevel"/>
    <w:tmpl w:val="BFA0143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1D1D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4A0B3B83"/>
    <w:multiLevelType w:val="multilevel"/>
    <w:tmpl w:val="AEBCF74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1D1D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19576D2"/>
    <w:multiLevelType w:val="multilevel"/>
    <w:tmpl w:val="3C6C4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E2681E"/>
    <w:multiLevelType w:val="multilevel"/>
    <w:tmpl w:val="1B6075E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1D1D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9C85B63"/>
    <w:multiLevelType w:val="multilevel"/>
    <w:tmpl w:val="5F2C7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876D6B"/>
    <w:multiLevelType w:val="hybridMultilevel"/>
    <w:tmpl w:val="EF227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3F1644"/>
    <w:multiLevelType w:val="multilevel"/>
    <w:tmpl w:val="DB58681A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1D1D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70E015B2"/>
    <w:multiLevelType w:val="hybridMultilevel"/>
    <w:tmpl w:val="F9AE4F5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CC43628"/>
    <w:multiLevelType w:val="multilevel"/>
    <w:tmpl w:val="8FB0D5D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1D1D1B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7F3E400E"/>
    <w:multiLevelType w:val="hybridMultilevel"/>
    <w:tmpl w:val="6A2EC7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0"/>
  </w:num>
  <w:num w:numId="5">
    <w:abstractNumId w:val="4"/>
  </w:num>
  <w:num w:numId="6">
    <w:abstractNumId w:val="11"/>
  </w:num>
  <w:num w:numId="7">
    <w:abstractNumId w:val="10"/>
  </w:num>
  <w:num w:numId="8">
    <w:abstractNumId w:val="7"/>
  </w:num>
  <w:num w:numId="9">
    <w:abstractNumId w:val="2"/>
  </w:num>
  <w:num w:numId="10">
    <w:abstractNumId w:val="5"/>
  </w:num>
  <w:num w:numId="11">
    <w:abstractNumId w:val="8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</w:compat>
  <w:rsids>
    <w:rsidRoot w:val="00A0246A"/>
    <w:rsid w:val="00010CD0"/>
    <w:rsid w:val="001C53BE"/>
    <w:rsid w:val="001D5C87"/>
    <w:rsid w:val="002717BB"/>
    <w:rsid w:val="002C7AC6"/>
    <w:rsid w:val="0042499A"/>
    <w:rsid w:val="0054421C"/>
    <w:rsid w:val="006318DB"/>
    <w:rsid w:val="00693C4E"/>
    <w:rsid w:val="006F4B01"/>
    <w:rsid w:val="00793228"/>
    <w:rsid w:val="00A0246A"/>
    <w:rsid w:val="00B966EA"/>
    <w:rsid w:val="00DD77CE"/>
    <w:rsid w:val="00DE7D9A"/>
    <w:rsid w:val="00DF2CEE"/>
    <w:rsid w:val="00EC4CA2"/>
    <w:rsid w:val="00FE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4CEA"/>
  <w15:docId w15:val="{DBDF2258-8344-40F9-BF68-B327812F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Normal (Web)"/>
    <w:basedOn w:val="a"/>
    <w:uiPriority w:val="99"/>
    <w:semiHidden/>
    <w:unhideWhenUsed/>
    <w:rsid w:val="00271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List Paragraph"/>
    <w:basedOn w:val="a"/>
    <w:uiPriority w:val="34"/>
    <w:qFormat/>
    <w:rsid w:val="002717BB"/>
    <w:pPr>
      <w:spacing w:after="200"/>
      <w:ind w:left="720"/>
      <w:contextualSpacing/>
    </w:pPr>
    <w:rPr>
      <w:rFonts w:asciiTheme="minorHAnsi" w:eastAsiaTheme="minorHAnsi" w:hAnsiTheme="minorHAnsi" w:cstheme="minorBidi"/>
      <w:lang w:val="ru-RU" w:eastAsia="en-US"/>
    </w:rPr>
  </w:style>
  <w:style w:type="table" w:styleId="a7">
    <w:name w:val="Table Grid"/>
    <w:basedOn w:val="a1"/>
    <w:uiPriority w:val="59"/>
    <w:unhideWhenUsed/>
    <w:rsid w:val="006F4B0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2024-10-07T14:54:00Z</dcterms:created>
  <dcterms:modified xsi:type="dcterms:W3CDTF">2025-08-20T16:14:00Z</dcterms:modified>
</cp:coreProperties>
</file>